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483152" w14:textId="77777777" w:rsidR="00F804A6" w:rsidRPr="00564F60" w:rsidRDefault="001E35D6" w:rsidP="00564F60">
      <w:pPr>
        <w:jc w:val="center"/>
        <w:rPr>
          <w:b/>
        </w:rPr>
      </w:pPr>
      <w:r w:rsidRPr="00564F60">
        <w:rPr>
          <w:b/>
        </w:rPr>
        <w:t>Who were the early Israelites and where did they come from?</w:t>
      </w:r>
    </w:p>
    <w:p w14:paraId="0998DEA6" w14:textId="77777777" w:rsidR="001E35D6" w:rsidRDefault="001E35D6" w:rsidP="00564F60">
      <w:pPr>
        <w:jc w:val="center"/>
        <w:rPr>
          <w:b/>
        </w:rPr>
      </w:pPr>
      <w:r w:rsidRPr="00564F60">
        <w:rPr>
          <w:b/>
        </w:rPr>
        <w:t>William Dever</w:t>
      </w:r>
    </w:p>
    <w:p w14:paraId="4BBACDE2" w14:textId="58792BC5" w:rsidR="00564F60" w:rsidRDefault="00564F60" w:rsidP="00564F60">
      <w:pPr>
        <w:jc w:val="center"/>
      </w:pPr>
      <w:r>
        <w:rPr>
          <w:b/>
        </w:rPr>
        <w:t>Chapter 1 Cornell Notes</w:t>
      </w:r>
      <w:bookmarkStart w:id="0" w:name="_GoBack"/>
      <w:bookmarkEnd w:id="0"/>
    </w:p>
    <w:p w14:paraId="2A10F5E4" w14:textId="77777777" w:rsidR="00287EFE" w:rsidRDefault="00287EFE"/>
    <w:p w14:paraId="67B5FFAC" w14:textId="6C5F5086" w:rsidR="00287EFE" w:rsidRDefault="00287EFE">
      <w:r>
        <w:t xml:space="preserve">Possible Thesis: “Archaeological data can illuminate the historical context of the biblical narratives; to think it can (or should) prove or disprove miracles is, again, to miss the point” (16). </w:t>
      </w:r>
    </w:p>
    <w:p w14:paraId="4C1E4D23" w14:textId="77777777" w:rsidR="00287EFE" w:rsidRDefault="00287EFE"/>
    <w:p w14:paraId="32913E00" w14:textId="14E2D7E1" w:rsidR="00114247" w:rsidRDefault="00114247"/>
    <w:tbl>
      <w:tblPr>
        <w:tblStyle w:val="TableGrid"/>
        <w:tblW w:w="0" w:type="auto"/>
        <w:tblLook w:val="04A0" w:firstRow="1" w:lastRow="0" w:firstColumn="1" w:lastColumn="0" w:noHBand="0" w:noVBand="1"/>
      </w:tblPr>
      <w:tblGrid>
        <w:gridCol w:w="2268"/>
        <w:gridCol w:w="6588"/>
      </w:tblGrid>
      <w:tr w:rsidR="00114247" w14:paraId="215654F7" w14:textId="77777777" w:rsidTr="00114247">
        <w:tc>
          <w:tcPr>
            <w:tcW w:w="2268" w:type="dxa"/>
          </w:tcPr>
          <w:p w14:paraId="55F22929" w14:textId="1673D3C6" w:rsidR="00114247" w:rsidRPr="005155BC" w:rsidRDefault="00114247">
            <w:pPr>
              <w:rPr>
                <w:b/>
              </w:rPr>
            </w:pPr>
            <w:r w:rsidRPr="005155BC">
              <w:rPr>
                <w:b/>
              </w:rPr>
              <w:t>Topic</w:t>
            </w:r>
          </w:p>
        </w:tc>
        <w:tc>
          <w:tcPr>
            <w:tcW w:w="6588" w:type="dxa"/>
          </w:tcPr>
          <w:p w14:paraId="4621FF92" w14:textId="749006DA" w:rsidR="00114247" w:rsidRPr="005155BC" w:rsidRDefault="00114247">
            <w:pPr>
              <w:rPr>
                <w:b/>
              </w:rPr>
            </w:pPr>
            <w:r w:rsidRPr="005155BC">
              <w:rPr>
                <w:b/>
              </w:rPr>
              <w:t>Notes</w:t>
            </w:r>
          </w:p>
        </w:tc>
      </w:tr>
      <w:tr w:rsidR="00114247" w14:paraId="5A2E90DD" w14:textId="77777777" w:rsidTr="00114247">
        <w:tc>
          <w:tcPr>
            <w:tcW w:w="2268" w:type="dxa"/>
          </w:tcPr>
          <w:p w14:paraId="080641CE" w14:textId="069877F9" w:rsidR="00114247" w:rsidRPr="005155BC" w:rsidRDefault="00114247">
            <w:pPr>
              <w:rPr>
                <w:b/>
              </w:rPr>
            </w:pPr>
            <w:r w:rsidRPr="005155BC">
              <w:rPr>
                <w:b/>
              </w:rPr>
              <w:t>Opening Remarks</w:t>
            </w:r>
          </w:p>
        </w:tc>
        <w:tc>
          <w:tcPr>
            <w:tcW w:w="6588" w:type="dxa"/>
          </w:tcPr>
          <w:p w14:paraId="223F4574" w14:textId="77777777" w:rsidR="00114247" w:rsidRDefault="00114247" w:rsidP="00114247">
            <w:r>
              <w:t>Many doubts to the public about the Bible’s credibility</w:t>
            </w:r>
          </w:p>
          <w:p w14:paraId="7317268B" w14:textId="77777777" w:rsidR="00114247" w:rsidRDefault="00114247"/>
        </w:tc>
      </w:tr>
      <w:tr w:rsidR="00114247" w14:paraId="630F1ABA" w14:textId="77777777" w:rsidTr="00114247">
        <w:tc>
          <w:tcPr>
            <w:tcW w:w="2268" w:type="dxa"/>
          </w:tcPr>
          <w:p w14:paraId="47785D8E" w14:textId="007BD4BB" w:rsidR="00114247" w:rsidRPr="005155BC" w:rsidRDefault="00114247">
            <w:pPr>
              <w:rPr>
                <w:b/>
              </w:rPr>
            </w:pPr>
            <w:r w:rsidRPr="005155BC">
              <w:rPr>
                <w:b/>
              </w:rPr>
              <w:t>Nihilism</w:t>
            </w:r>
          </w:p>
        </w:tc>
        <w:tc>
          <w:tcPr>
            <w:tcW w:w="6588" w:type="dxa"/>
          </w:tcPr>
          <w:p w14:paraId="6FA9E04F" w14:textId="11FB878E" w:rsidR="00114247" w:rsidRDefault="00114247">
            <w:r>
              <w:t>total and absolute destructiveness</w:t>
            </w:r>
          </w:p>
        </w:tc>
      </w:tr>
      <w:tr w:rsidR="00114247" w14:paraId="52F363C3" w14:textId="77777777" w:rsidTr="00114247">
        <w:tc>
          <w:tcPr>
            <w:tcW w:w="2268" w:type="dxa"/>
          </w:tcPr>
          <w:p w14:paraId="55813E4A" w14:textId="04326605" w:rsidR="00114247" w:rsidRPr="005155BC" w:rsidRDefault="00114247" w:rsidP="00114247">
            <w:pPr>
              <w:rPr>
                <w:b/>
              </w:rPr>
            </w:pPr>
            <w:r w:rsidRPr="005155BC">
              <w:rPr>
                <w:b/>
              </w:rPr>
              <w:t>Exodus &amp; Conquest</w:t>
            </w:r>
          </w:p>
        </w:tc>
        <w:tc>
          <w:tcPr>
            <w:tcW w:w="6588" w:type="dxa"/>
          </w:tcPr>
          <w:p w14:paraId="5A3F8C3A" w14:textId="32E5E38C" w:rsidR="00114247" w:rsidRDefault="00947AB1">
            <w:r>
              <w:t>Was the exodus from Egypt a myth?</w:t>
            </w:r>
          </w:p>
        </w:tc>
      </w:tr>
      <w:tr w:rsidR="00114247" w14:paraId="50DA1DA2" w14:textId="77777777" w:rsidTr="00114247">
        <w:tc>
          <w:tcPr>
            <w:tcW w:w="2268" w:type="dxa"/>
          </w:tcPr>
          <w:p w14:paraId="5E470FBF" w14:textId="3B02B9FC" w:rsidR="00114247" w:rsidRPr="005155BC" w:rsidRDefault="00436CCE">
            <w:pPr>
              <w:rPr>
                <w:b/>
              </w:rPr>
            </w:pPr>
            <w:r w:rsidRPr="005155BC">
              <w:rPr>
                <w:b/>
              </w:rPr>
              <w:t>Biblical archaeology</w:t>
            </w:r>
          </w:p>
        </w:tc>
        <w:tc>
          <w:tcPr>
            <w:tcW w:w="6588" w:type="dxa"/>
          </w:tcPr>
          <w:p w14:paraId="6733FF68" w14:textId="72A5BC6E" w:rsidR="00114247" w:rsidRDefault="00436CCE">
            <w:r>
              <w:t>Saw its heyday between 1930-1950 as archaeology proved the Bible was indeed true</w:t>
            </w:r>
          </w:p>
        </w:tc>
      </w:tr>
      <w:tr w:rsidR="00114247" w14:paraId="7ADADE82" w14:textId="77777777" w:rsidTr="00114247">
        <w:tc>
          <w:tcPr>
            <w:tcW w:w="2268" w:type="dxa"/>
          </w:tcPr>
          <w:p w14:paraId="5AAFBC6C" w14:textId="0FEC2B47" w:rsidR="00114247" w:rsidRPr="005155BC" w:rsidRDefault="000A0F6A">
            <w:pPr>
              <w:rPr>
                <w:b/>
              </w:rPr>
            </w:pPr>
            <w:r w:rsidRPr="005155BC">
              <w:rPr>
                <w:b/>
              </w:rPr>
              <w:t>The Exodus: History or Myth?</w:t>
            </w:r>
          </w:p>
        </w:tc>
        <w:tc>
          <w:tcPr>
            <w:tcW w:w="6588" w:type="dxa"/>
          </w:tcPr>
          <w:p w14:paraId="705B5E86" w14:textId="77777777" w:rsidR="00114247" w:rsidRDefault="00043E00">
            <w:r>
              <w:t>Deuteronomistic history = the book of Deut. Plus Joshua, Judges, Samuel, and Kings</w:t>
            </w:r>
          </w:p>
          <w:p w14:paraId="2948B026" w14:textId="77777777" w:rsidR="00043E00" w:rsidRDefault="00043E00">
            <w:r>
              <w:t>Tetrateuch = first 4 books of Bible</w:t>
            </w:r>
          </w:p>
          <w:p w14:paraId="646ACA1F" w14:textId="77777777" w:rsidR="00043E00" w:rsidRDefault="00043E00">
            <w:r>
              <w:t>Pentateuch = first 5 books of Bible</w:t>
            </w:r>
          </w:p>
          <w:p w14:paraId="6FD8F3D5" w14:textId="77777777" w:rsidR="00F2266D" w:rsidRDefault="00F2266D"/>
          <w:p w14:paraId="710F13C8" w14:textId="77777777" w:rsidR="00F2266D" w:rsidRDefault="00F2266D">
            <w:r w:rsidRPr="0085488D">
              <w:rPr>
                <w:b/>
              </w:rPr>
              <w:t>J School</w:t>
            </w:r>
            <w:r>
              <w:t xml:space="preserve"> = preference for the divine name Yahweh, or Jahweh in German</w:t>
            </w:r>
          </w:p>
          <w:p w14:paraId="6E3A43DF" w14:textId="77777777" w:rsidR="00F2266D" w:rsidRDefault="00F2266D">
            <w:r w:rsidRPr="0085488D">
              <w:rPr>
                <w:b/>
              </w:rPr>
              <w:t>E School</w:t>
            </w:r>
            <w:r>
              <w:t xml:space="preserve"> = for the other Hebrew divine name, Elohim</w:t>
            </w:r>
          </w:p>
          <w:p w14:paraId="6A4332B9" w14:textId="64762DD0" w:rsidR="00F2266D" w:rsidRDefault="00F2266D">
            <w:r w:rsidRPr="0085488D">
              <w:rPr>
                <w:b/>
              </w:rPr>
              <w:t>Priestly School (P)</w:t>
            </w:r>
            <w:r>
              <w:t xml:space="preserve"> = edited both together into the work that we now have, adding much priestly legislation, sometime during the exilic or post-exilic period (6</w:t>
            </w:r>
            <w:r w:rsidRPr="00F2266D">
              <w:rPr>
                <w:vertAlign w:val="superscript"/>
              </w:rPr>
              <w:t>th</w:t>
            </w:r>
            <w:r>
              <w:t xml:space="preserve"> century BC)</w:t>
            </w:r>
          </w:p>
          <w:p w14:paraId="6A76E4F4" w14:textId="77777777" w:rsidR="00F2266D" w:rsidRDefault="00F2266D"/>
          <w:p w14:paraId="22DC5CA5" w14:textId="13641330" w:rsidR="00F2266D" w:rsidRDefault="00F2266D"/>
        </w:tc>
      </w:tr>
      <w:tr w:rsidR="00114247" w14:paraId="4DCB2038" w14:textId="77777777" w:rsidTr="00114247">
        <w:tc>
          <w:tcPr>
            <w:tcW w:w="2268" w:type="dxa"/>
          </w:tcPr>
          <w:p w14:paraId="399726C0" w14:textId="021EA483" w:rsidR="00114247" w:rsidRPr="005155BC" w:rsidRDefault="001601A3">
            <w:pPr>
              <w:rPr>
                <w:b/>
              </w:rPr>
            </w:pPr>
            <w:r w:rsidRPr="005155BC">
              <w:rPr>
                <w:b/>
              </w:rPr>
              <w:t>Writing of Pentateuch/Tet.</w:t>
            </w:r>
          </w:p>
        </w:tc>
        <w:tc>
          <w:tcPr>
            <w:tcW w:w="6588" w:type="dxa"/>
          </w:tcPr>
          <w:p w14:paraId="76B66199" w14:textId="0842D8F8" w:rsidR="00114247" w:rsidRDefault="001601A3">
            <w:r>
              <w:t>Set down in writing AT LEAST 500 years after the Exodus and Conquest they purport to describe</w:t>
            </w:r>
            <w:r w:rsidR="00995923">
              <w:t xml:space="preserve"> </w:t>
            </w:r>
            <w:r w:rsidR="00995923">
              <w:sym w:font="Wingdings" w:char="F0E0"/>
            </w:r>
            <w:r w:rsidR="00995923">
              <w:t xml:space="preserve"> This alone should raise the question of their historical trustworthiness</w:t>
            </w:r>
          </w:p>
        </w:tc>
      </w:tr>
      <w:tr w:rsidR="00114247" w14:paraId="4FC1C0B7" w14:textId="77777777" w:rsidTr="00114247">
        <w:tc>
          <w:tcPr>
            <w:tcW w:w="2268" w:type="dxa"/>
          </w:tcPr>
          <w:p w14:paraId="049FE515" w14:textId="64D63628" w:rsidR="00114247" w:rsidRPr="005155BC" w:rsidRDefault="008A63B5">
            <w:pPr>
              <w:rPr>
                <w:b/>
              </w:rPr>
            </w:pPr>
            <w:r w:rsidRPr="005155BC">
              <w:rPr>
                <w:b/>
              </w:rPr>
              <w:t>Biblical Traditions</w:t>
            </w:r>
          </w:p>
        </w:tc>
        <w:tc>
          <w:tcPr>
            <w:tcW w:w="6588" w:type="dxa"/>
          </w:tcPr>
          <w:p w14:paraId="0523F6DA" w14:textId="08E87852" w:rsidR="00114247" w:rsidRDefault="008A63B5">
            <w:r>
              <w:t>Rests more on older oral traditions than earlier documentary sources now lost to us</w:t>
            </w:r>
          </w:p>
        </w:tc>
      </w:tr>
      <w:tr w:rsidR="00114247" w14:paraId="043935EA" w14:textId="77777777" w:rsidTr="00114247">
        <w:tc>
          <w:tcPr>
            <w:tcW w:w="2268" w:type="dxa"/>
          </w:tcPr>
          <w:p w14:paraId="570B1D2C" w14:textId="595CA8D2" w:rsidR="00114247" w:rsidRPr="005155BC" w:rsidRDefault="008A63B5">
            <w:pPr>
              <w:rPr>
                <w:b/>
              </w:rPr>
            </w:pPr>
            <w:r w:rsidRPr="005155BC">
              <w:rPr>
                <w:b/>
              </w:rPr>
              <w:t>Exodus time frame</w:t>
            </w:r>
          </w:p>
        </w:tc>
        <w:tc>
          <w:tcPr>
            <w:tcW w:w="6588" w:type="dxa"/>
          </w:tcPr>
          <w:p w14:paraId="606B0204" w14:textId="1E2D2B7D" w:rsidR="00114247" w:rsidRDefault="008A63B5">
            <w:r>
              <w:t>Middle to late 13</w:t>
            </w:r>
            <w:r w:rsidRPr="008A63B5">
              <w:rPr>
                <w:vertAlign w:val="superscript"/>
              </w:rPr>
              <w:t>th</w:t>
            </w:r>
            <w:r>
              <w:t xml:space="preserve"> Century BC</w:t>
            </w:r>
          </w:p>
        </w:tc>
      </w:tr>
      <w:tr w:rsidR="00114247" w14:paraId="6AC6BD61" w14:textId="77777777" w:rsidTr="00114247">
        <w:tc>
          <w:tcPr>
            <w:tcW w:w="2268" w:type="dxa"/>
          </w:tcPr>
          <w:p w14:paraId="21D5F90C" w14:textId="45EA0DF6" w:rsidR="00114247" w:rsidRPr="005155BC" w:rsidRDefault="008A63B5">
            <w:pPr>
              <w:rPr>
                <w:b/>
              </w:rPr>
            </w:pPr>
            <w:r w:rsidRPr="005155BC">
              <w:rPr>
                <w:b/>
              </w:rPr>
              <w:t>Bronze Age</w:t>
            </w:r>
          </w:p>
        </w:tc>
        <w:tc>
          <w:tcPr>
            <w:tcW w:w="6588" w:type="dxa"/>
          </w:tcPr>
          <w:p w14:paraId="28C00D30" w14:textId="3F266F02" w:rsidR="00114247" w:rsidRDefault="008A63B5">
            <w:r>
              <w:t>1250-1150 B.C.</w:t>
            </w:r>
          </w:p>
        </w:tc>
      </w:tr>
      <w:tr w:rsidR="00114247" w14:paraId="20847613" w14:textId="77777777" w:rsidTr="00114247">
        <w:tc>
          <w:tcPr>
            <w:tcW w:w="2268" w:type="dxa"/>
          </w:tcPr>
          <w:p w14:paraId="655C355C" w14:textId="40FA9391" w:rsidR="00114247" w:rsidRPr="005155BC" w:rsidRDefault="008054ED" w:rsidP="008054ED">
            <w:pPr>
              <w:rPr>
                <w:b/>
              </w:rPr>
            </w:pPr>
            <w:r w:rsidRPr="005155BC">
              <w:rPr>
                <w:b/>
              </w:rPr>
              <w:t xml:space="preserve">Pharaoh </w:t>
            </w:r>
          </w:p>
        </w:tc>
        <w:tc>
          <w:tcPr>
            <w:tcW w:w="6588" w:type="dxa"/>
          </w:tcPr>
          <w:p w14:paraId="1D7805D5" w14:textId="4B3CEDFC" w:rsidR="00114247" w:rsidRDefault="008054ED">
            <w:r>
              <w:t>Ramses II of 19</w:t>
            </w:r>
            <w:r w:rsidRPr="008054ED">
              <w:rPr>
                <w:vertAlign w:val="superscript"/>
              </w:rPr>
              <w:t>th</w:t>
            </w:r>
            <w:r>
              <w:t xml:space="preserve"> Dynasty 1290-1224 BC</w:t>
            </w:r>
          </w:p>
        </w:tc>
      </w:tr>
      <w:tr w:rsidR="00114247" w14:paraId="776583B4" w14:textId="77777777" w:rsidTr="00114247">
        <w:tc>
          <w:tcPr>
            <w:tcW w:w="2268" w:type="dxa"/>
          </w:tcPr>
          <w:p w14:paraId="14B28B80" w14:textId="7B82B0FD" w:rsidR="00114247" w:rsidRPr="005155BC" w:rsidRDefault="008054ED">
            <w:pPr>
              <w:rPr>
                <w:b/>
              </w:rPr>
            </w:pPr>
            <w:r w:rsidRPr="005155BC">
              <w:rPr>
                <w:b/>
              </w:rPr>
              <w:t>Joseph Story</w:t>
            </w:r>
          </w:p>
        </w:tc>
        <w:tc>
          <w:tcPr>
            <w:tcW w:w="6588" w:type="dxa"/>
          </w:tcPr>
          <w:p w14:paraId="209E63C0" w14:textId="77777777" w:rsidR="00114247" w:rsidRDefault="00114247"/>
        </w:tc>
      </w:tr>
      <w:tr w:rsidR="00114247" w14:paraId="7C2AF131" w14:textId="77777777" w:rsidTr="00114247">
        <w:tc>
          <w:tcPr>
            <w:tcW w:w="2268" w:type="dxa"/>
          </w:tcPr>
          <w:p w14:paraId="0C7A911F" w14:textId="776F51CC" w:rsidR="00114247" w:rsidRPr="005155BC" w:rsidRDefault="005F529C">
            <w:pPr>
              <w:rPr>
                <w:b/>
              </w:rPr>
            </w:pPr>
            <w:r w:rsidRPr="005155BC">
              <w:rPr>
                <w:b/>
              </w:rPr>
              <w:t>Oddity</w:t>
            </w:r>
          </w:p>
        </w:tc>
        <w:tc>
          <w:tcPr>
            <w:tcW w:w="6588" w:type="dxa"/>
          </w:tcPr>
          <w:p w14:paraId="551E0822" w14:textId="256A881C" w:rsidR="00114247" w:rsidRDefault="005F529C">
            <w:r>
              <w:t>No Egyptian text ever found contains a single reference to Hebrews or Israelites in Egypt, much less to an Exodus (13)</w:t>
            </w:r>
            <w:r w:rsidR="005155BC">
              <w:t xml:space="preserve"> – Were the proud Egyptians too proud to admit such a defeat?</w:t>
            </w:r>
          </w:p>
        </w:tc>
      </w:tr>
      <w:tr w:rsidR="005155BC" w14:paraId="29F658BE" w14:textId="77777777" w:rsidTr="005155BC">
        <w:tc>
          <w:tcPr>
            <w:tcW w:w="2268" w:type="dxa"/>
          </w:tcPr>
          <w:p w14:paraId="5C84775D" w14:textId="5E96974D" w:rsidR="005155BC" w:rsidRPr="00891C4A" w:rsidRDefault="000E4BEF">
            <w:pPr>
              <w:rPr>
                <w:b/>
              </w:rPr>
            </w:pPr>
            <w:r w:rsidRPr="00891C4A">
              <w:rPr>
                <w:b/>
              </w:rPr>
              <w:t>Cause of the Crisis?</w:t>
            </w:r>
          </w:p>
        </w:tc>
        <w:tc>
          <w:tcPr>
            <w:tcW w:w="6588" w:type="dxa"/>
          </w:tcPr>
          <w:p w14:paraId="60E41B40" w14:textId="5F7B423C" w:rsidR="005155BC" w:rsidRDefault="000E4BEF">
            <w:r>
              <w:t xml:space="preserve">The Egyptian king enslaved the Hebrews, who had been long-time resident aliens in Egypt in order to construct royal “store </w:t>
            </w:r>
            <w:r>
              <w:lastRenderedPageBreak/>
              <w:t>cities, Pithom and Ramses” (Exodus 1:11)</w:t>
            </w:r>
          </w:p>
        </w:tc>
      </w:tr>
      <w:tr w:rsidR="005155BC" w14:paraId="2E1686C3" w14:textId="77777777" w:rsidTr="005155BC">
        <w:tc>
          <w:tcPr>
            <w:tcW w:w="2268" w:type="dxa"/>
          </w:tcPr>
          <w:p w14:paraId="6AB7397A" w14:textId="16A8DEFA" w:rsidR="005155BC" w:rsidRPr="00891C4A" w:rsidRDefault="000E4BEF">
            <w:pPr>
              <w:rPr>
                <w:b/>
              </w:rPr>
            </w:pPr>
            <w:r w:rsidRPr="00891C4A">
              <w:rPr>
                <w:b/>
              </w:rPr>
              <w:lastRenderedPageBreak/>
              <w:t>The 10 Plagues</w:t>
            </w:r>
          </w:p>
        </w:tc>
        <w:tc>
          <w:tcPr>
            <w:tcW w:w="6588" w:type="dxa"/>
          </w:tcPr>
          <w:p w14:paraId="7C9A1DD3" w14:textId="77777777" w:rsidR="005155BC" w:rsidRDefault="00A87634">
            <w:r>
              <w:t>The events are all presented as miracles: dramatic and conclusive proof of Yahweh’s intervention in nature and history on behalf of his people, and also of course an exhibition of the impotence of Pharaoh and the gods of Egypt (15)</w:t>
            </w:r>
          </w:p>
          <w:p w14:paraId="4D4AAEDE" w14:textId="34CA1638" w:rsidR="00B81420" w:rsidRDefault="00B81420">
            <w:r>
              <w:t>All the plagues are susceptible to modern/natural explanations</w:t>
            </w:r>
            <w:r w:rsidR="00172894">
              <w:t xml:space="preserve"> (15)</w:t>
            </w:r>
          </w:p>
          <w:p w14:paraId="72B39EDE" w14:textId="58A06E97" w:rsidR="00172894" w:rsidRDefault="00A11396" w:rsidP="00A11396">
            <w:pPr>
              <w:pStyle w:val="ListParagraph"/>
              <w:numPr>
                <w:ilvl w:val="0"/>
                <w:numId w:val="1"/>
              </w:numPr>
            </w:pPr>
            <w:r>
              <w:t xml:space="preserve">Baghdad boil / Jericho rose” (Ibid) </w:t>
            </w:r>
          </w:p>
          <w:p w14:paraId="3608FD85" w14:textId="38130D54" w:rsidR="00B81420" w:rsidRDefault="00FB532E" w:rsidP="00FB532E">
            <w:pPr>
              <w:pStyle w:val="ListParagraph"/>
              <w:numPr>
                <w:ilvl w:val="0"/>
                <w:numId w:val="2"/>
              </w:numPr>
            </w:pPr>
            <w:r>
              <w:t>The last plague, death of all newborn males, not easily explained</w:t>
            </w:r>
          </w:p>
          <w:p w14:paraId="44AB5792" w14:textId="5CFA61D3" w:rsidR="00FB532E" w:rsidRDefault="00455862" w:rsidP="00FB532E">
            <w:pPr>
              <w:ind w:left="420"/>
            </w:pPr>
            <w:r>
              <w:sym w:font="Wingdings" w:char="F0E0"/>
            </w:r>
            <w:r>
              <w:t xml:space="preserve"> Exodus 12: 29-32</w:t>
            </w:r>
          </w:p>
          <w:p w14:paraId="3E241EAF" w14:textId="2083E9BB" w:rsidR="00455862" w:rsidRDefault="00455862" w:rsidP="00FB532E">
            <w:pPr>
              <w:ind w:left="420"/>
            </w:pPr>
            <w:r>
              <w:sym w:font="Wingdings" w:char="F0E0"/>
            </w:r>
            <w:r>
              <w:t xml:space="preserve"> There is simply no naturalistic way of accounting for this particular plague (moral way of accounting for the actions of such a vengeful deity?)</w:t>
            </w:r>
          </w:p>
          <w:p w14:paraId="7FAA73FC" w14:textId="77777777" w:rsidR="00455862" w:rsidRDefault="00455862" w:rsidP="00455862">
            <w:r>
              <w:t>Bottom line is these events cannot be explained</w:t>
            </w:r>
          </w:p>
          <w:p w14:paraId="49308E92" w14:textId="464B92C0" w:rsidR="00455862" w:rsidRDefault="00455862" w:rsidP="00455862">
            <w:r>
              <w:t>To say they’re not miracles would be to negate Yahweh’s power over Nature (massive heresy)</w:t>
            </w:r>
          </w:p>
          <w:p w14:paraId="1224EFF7" w14:textId="02EA9671" w:rsidR="00A87634" w:rsidRDefault="00A87634"/>
        </w:tc>
      </w:tr>
      <w:tr w:rsidR="005155BC" w14:paraId="268FED4F" w14:textId="77777777" w:rsidTr="005155BC">
        <w:tc>
          <w:tcPr>
            <w:tcW w:w="2268" w:type="dxa"/>
          </w:tcPr>
          <w:p w14:paraId="313CAAE0" w14:textId="43F6B6DB" w:rsidR="005155BC" w:rsidRPr="00891C4A" w:rsidRDefault="001142B4">
            <w:pPr>
              <w:rPr>
                <w:b/>
              </w:rPr>
            </w:pPr>
            <w:r w:rsidRPr="00891C4A">
              <w:rPr>
                <w:b/>
              </w:rPr>
              <w:t>Crossing of the Red (Reed) Sea</w:t>
            </w:r>
          </w:p>
        </w:tc>
        <w:tc>
          <w:tcPr>
            <w:tcW w:w="6588" w:type="dxa"/>
          </w:tcPr>
          <w:p w14:paraId="6BD703AF" w14:textId="77777777" w:rsidR="005155BC" w:rsidRDefault="00003D24">
            <w:r>
              <w:t>Is it possible Reed Sea was a shallow, marshy area somewhere where the northern section of the Suez Canal is today (16)</w:t>
            </w:r>
          </w:p>
          <w:p w14:paraId="32B539A0" w14:textId="77777777" w:rsidR="00EE018F" w:rsidRDefault="00EE018F"/>
          <w:p w14:paraId="1A055C1D" w14:textId="77777777" w:rsidR="00EE018F" w:rsidRDefault="00EE018F" w:rsidP="00EE018F">
            <w:pPr>
              <w:pStyle w:val="ListParagraph"/>
              <w:numPr>
                <w:ilvl w:val="0"/>
                <w:numId w:val="3"/>
              </w:numPr>
            </w:pPr>
            <w:r>
              <w:t>Unlikely to refer to Red Sea b/c it’s salt water and devoid of reeds</w:t>
            </w:r>
          </w:p>
          <w:p w14:paraId="60A115A7" w14:textId="1EC88C73" w:rsidR="00EE018F" w:rsidRDefault="00EE018F" w:rsidP="00EE018F">
            <w:pPr>
              <w:pStyle w:val="ListParagraph"/>
              <w:numPr>
                <w:ilvl w:val="0"/>
                <w:numId w:val="3"/>
              </w:numPr>
            </w:pPr>
            <w:r>
              <w:t>Topographical analysis does not reveal any place where water could easily have been forded, although various routes have been proposed</w:t>
            </w:r>
          </w:p>
          <w:p w14:paraId="7F742A83" w14:textId="3E172C25" w:rsidR="00EE018F" w:rsidRDefault="00EE018F"/>
        </w:tc>
      </w:tr>
      <w:tr w:rsidR="005155BC" w14:paraId="44ACE43F" w14:textId="77777777" w:rsidTr="00891C4A">
        <w:trPr>
          <w:trHeight w:val="2609"/>
        </w:trPr>
        <w:tc>
          <w:tcPr>
            <w:tcW w:w="2268" w:type="dxa"/>
          </w:tcPr>
          <w:p w14:paraId="7A8FC424" w14:textId="6EC57AB2" w:rsidR="005155BC" w:rsidRPr="00891C4A" w:rsidRDefault="00F0571B" w:rsidP="00F0571B">
            <w:pPr>
              <w:rPr>
                <w:b/>
              </w:rPr>
            </w:pPr>
            <w:r w:rsidRPr="00891C4A">
              <w:rPr>
                <w:b/>
              </w:rPr>
              <w:t>Wandering in the Wilderness</w:t>
            </w:r>
          </w:p>
        </w:tc>
        <w:tc>
          <w:tcPr>
            <w:tcW w:w="6588" w:type="dxa"/>
          </w:tcPr>
          <w:p w14:paraId="79FA7DFA" w14:textId="77777777" w:rsidR="005155BC" w:rsidRDefault="009948A1">
            <w:r>
              <w:t>Composite work of the so-called J and E schools of authors in the 8</w:t>
            </w:r>
            <w:r w:rsidRPr="009948A1">
              <w:rPr>
                <w:vertAlign w:val="superscript"/>
              </w:rPr>
              <w:t>th</w:t>
            </w:r>
            <w:r>
              <w:t>-7</w:t>
            </w:r>
            <w:r w:rsidRPr="009948A1">
              <w:rPr>
                <w:vertAlign w:val="superscript"/>
              </w:rPr>
              <w:t>th</w:t>
            </w:r>
            <w:r>
              <w:t xml:space="preserve"> centuries BC, estensively reworked by the P editors in the 6</w:t>
            </w:r>
            <w:r w:rsidRPr="009948A1">
              <w:rPr>
                <w:vertAlign w:val="superscript"/>
              </w:rPr>
              <w:t>th</w:t>
            </w:r>
            <w:r>
              <w:t>/5</w:t>
            </w:r>
            <w:r w:rsidRPr="009948A1">
              <w:rPr>
                <w:vertAlign w:val="superscript"/>
              </w:rPr>
              <w:t>th</w:t>
            </w:r>
            <w:r>
              <w:t xml:space="preserve"> centuries BC (addition of Leviticus for example)</w:t>
            </w:r>
          </w:p>
          <w:p w14:paraId="19BFCC3F" w14:textId="77777777" w:rsidR="008E255F" w:rsidRDefault="008E255F"/>
          <w:p w14:paraId="224B835E" w14:textId="77777777" w:rsidR="008E255F" w:rsidRDefault="008E255F">
            <w:r>
              <w:t>Problems: Could the Sinai Desert have supported more than a few thousand nomads? Bible suggests 2.3-3 million (18-19)</w:t>
            </w:r>
          </w:p>
          <w:p w14:paraId="45FB8317" w14:textId="77777777" w:rsidR="0050204F" w:rsidRDefault="0050204F"/>
          <w:p w14:paraId="5CE0F04E" w14:textId="3C6FD034" w:rsidR="0050204F" w:rsidRDefault="0050204F">
            <w:r>
              <w:t>Kadesh-barnea: site where Israelites are said to have sojourned for some 38 years (Num. 13, 14,20)</w:t>
            </w:r>
          </w:p>
          <w:p w14:paraId="78648E1D" w14:textId="6E0B3A11" w:rsidR="0050204F" w:rsidRDefault="0050204F"/>
        </w:tc>
      </w:tr>
    </w:tbl>
    <w:p w14:paraId="090442FF" w14:textId="77777777" w:rsidR="00114247" w:rsidRDefault="00114247"/>
    <w:sectPr w:rsidR="00114247" w:rsidSect="00F804A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7540F"/>
    <w:multiLevelType w:val="hybridMultilevel"/>
    <w:tmpl w:val="3ADC9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C1326C"/>
    <w:multiLevelType w:val="hybridMultilevel"/>
    <w:tmpl w:val="3A067DB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nsid w:val="7DD367AE"/>
    <w:multiLevelType w:val="hybridMultilevel"/>
    <w:tmpl w:val="BCE4F0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C8A"/>
    <w:rsid w:val="00003D24"/>
    <w:rsid w:val="00043E00"/>
    <w:rsid w:val="000A0F6A"/>
    <w:rsid w:val="000E4BEF"/>
    <w:rsid w:val="00114247"/>
    <w:rsid w:val="001142B4"/>
    <w:rsid w:val="001601A3"/>
    <w:rsid w:val="00172894"/>
    <w:rsid w:val="001E35D6"/>
    <w:rsid w:val="00287EFE"/>
    <w:rsid w:val="00412C4E"/>
    <w:rsid w:val="00436CCE"/>
    <w:rsid w:val="00455862"/>
    <w:rsid w:val="0050204F"/>
    <w:rsid w:val="005155BC"/>
    <w:rsid w:val="00536159"/>
    <w:rsid w:val="00564F60"/>
    <w:rsid w:val="005F529C"/>
    <w:rsid w:val="008054ED"/>
    <w:rsid w:val="0085488D"/>
    <w:rsid w:val="00891C4A"/>
    <w:rsid w:val="008A2C8A"/>
    <w:rsid w:val="008A63B5"/>
    <w:rsid w:val="008B5222"/>
    <w:rsid w:val="008E255F"/>
    <w:rsid w:val="00947AB1"/>
    <w:rsid w:val="009948A1"/>
    <w:rsid w:val="00995923"/>
    <w:rsid w:val="00A11396"/>
    <w:rsid w:val="00A87634"/>
    <w:rsid w:val="00B81420"/>
    <w:rsid w:val="00EE018F"/>
    <w:rsid w:val="00F0571B"/>
    <w:rsid w:val="00F2266D"/>
    <w:rsid w:val="00F804A6"/>
    <w:rsid w:val="00FB53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D7A09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42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1139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42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113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508</Words>
  <Characters>2902</Characters>
  <Application>Microsoft Macintosh Word</Application>
  <DocSecurity>0</DocSecurity>
  <Lines>24</Lines>
  <Paragraphs>6</Paragraphs>
  <ScaleCrop>false</ScaleCrop>
  <Company>Me</Company>
  <LinksUpToDate>false</LinksUpToDate>
  <CharactersWithSpaces>3404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Scacewater</dc:creator>
  <cp:keywords/>
  <dc:description/>
  <cp:lastModifiedBy>Mark Scacewater</cp:lastModifiedBy>
  <cp:revision>39</cp:revision>
  <dcterms:created xsi:type="dcterms:W3CDTF">2012-08-26T22:02:00Z</dcterms:created>
  <dcterms:modified xsi:type="dcterms:W3CDTF">2012-08-27T14:35:00Z</dcterms:modified>
</cp:coreProperties>
</file>